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первичном сифилисе (беременные)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