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тяжелых формах узловатой почесухи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хронический лишай и почесуха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антител к антигенам растительного, животного и химического происхождения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(IgM, IgA, IgG) к лямблиям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возбудителю описторхоза (Opistorchis felineus)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Инъекционное введение лекарственных препаратов в очаг поражения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Селективная фототерапия (широкополосная ультрафиолетовая 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Лактулоза+Лигнин гидролизный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1050+360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14700+5040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Повидон-Йод+[Калия йодид]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N05CM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снотворные и седативные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Валерианы лекарственной корневищ с корнями настойка+Мелиссы лекарственной травы экстракт+Мяты перечной листьев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473+600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9460+12000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