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контактном дерматите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металлами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клейкими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косметическими средствами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лекарственными средствами при их контакте с кожей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красителями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другими химическими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пищевыми продуктами при их контакте с кожей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растениями, кроме пищевых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вызванный другими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L23.9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контактный дерматит, причина не уточнена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 вызванный моющими средствами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 вызванный маслами и смазочными материалами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 вызванный растворителями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 вызванный косметическими средствами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Раздражительный контактный дерматит, вызванный лекарственными средствами при их контакте с кожей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 вызванный другими химическими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дерматит,вызванный пищевыми продуктами при их контакте с кожей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дерматит,вызванный растениями, кроме пищевых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дерматит,вызванный другими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L24.9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раздражительный контактный дерматит,причина не уточнена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вызванный косметическими средствами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вызванный лекарственными средствами при их контакте с кожей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вызванный красителями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вызванный другими химическими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вызванный пищевыми продуктами при их контакте с кожей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вызванный растениями, кроме пищевых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вызванный другими веществами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L25.9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Неуточненный контактный дерматит, причина не уточнена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антител к антигенам растительного, животного и химического происхождения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Накожные исследования реакции на аллергены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